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334297D2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D97A10" w:rsidRPr="00D97A10">
        <w:rPr>
          <w:rFonts w:ascii="Garamond" w:hAnsi="Garamond" w:cs="Arial"/>
          <w:b/>
          <w:bCs/>
          <w:sz w:val="24"/>
          <w:szCs w:val="24"/>
          <w:lang w:eastAsia="es-ES"/>
        </w:rPr>
        <w:t>PAOLA ANDREA CORREA MUÑOZ</w:t>
      </w:r>
      <w:r w:rsidR="00497B90"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497B90"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D97A10" w:rsidRPr="00D97A10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D97A1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D97A10" w:rsidRPr="00D97A10">
        <w:rPr>
          <w:rFonts w:ascii="Garamond" w:hAnsi="Garamond" w:cs="Arial"/>
          <w:b/>
          <w:bCs/>
          <w:sz w:val="24"/>
          <w:szCs w:val="24"/>
          <w:lang w:eastAsia="es-ES"/>
        </w:rPr>
        <w:t>032</w:t>
      </w:r>
      <w:r w:rsidR="00D97A1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D97A10" w:rsidRPr="00D97A10">
        <w:rPr>
          <w:rFonts w:ascii="Garamond" w:hAnsi="Garamond" w:cs="Arial"/>
          <w:b/>
          <w:bCs/>
          <w:sz w:val="24"/>
          <w:szCs w:val="24"/>
          <w:lang w:eastAsia="es-ES"/>
        </w:rPr>
        <w:t>468</w:t>
      </w:r>
      <w:r w:rsidR="00D97A1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D97A10" w:rsidRPr="00D97A10">
        <w:rPr>
          <w:rFonts w:ascii="Garamond" w:hAnsi="Garamond" w:cs="Arial"/>
          <w:b/>
          <w:bCs/>
          <w:sz w:val="24"/>
          <w:szCs w:val="24"/>
          <w:lang w:eastAsia="es-ES"/>
        </w:rPr>
        <w:t>628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4F20D69D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D97A1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504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497B9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5AFCF20A" w:rsidR="000629F7" w:rsidRPr="00896C04" w:rsidRDefault="00D97A10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D97A10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SERVICIOS PROFESIONALES EN LA EJECUCION DE ACTIVIDADES LUDICO PEDAGOGICAS EN EL MARCO DEL PROYECTO DE INVERSIÓN 2245, EN LA LOCALIDAD DE CIUDAD BOLIVAR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471BAD86" w:rsidR="000629F7" w:rsidRPr="00896C04" w:rsidRDefault="00D97A10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D97A1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1. Prestar servicios profesionales en las acciones educativas de protección y bienestar animal, dentro del marco de la formación y fomento de buenas prácticas relacionadas con el cuidado y protección de los animales en la localidad. 2. Participar en el diseño y la implementación de estrategias de cultura y participación ciudadana para la defensa, convivencia y protección y bienestar animal, mediante sensibilización, educación y capacitación en los ámbitos educativos, institucionales y comunitarios. 3. Participar en la elaboración de una estrategia de identificación de problemáticas, necesidades y aliados en la localidad para la atención de los animales. 4. Realizar las acciones de implementación y seguimiento de las iniciativas ciudadanas de presupuestos participativos PYBA. -protección y bienestar animal, referentes a acciones pedagógicas 5. Acompañar actividades de protección y de bienestar animal, brindando apoyo a nivel local/distrital. 6. Tramitar a las solicitudes de la ciudadanía como de entes de control, oficios, derechos de petición y/o similares que sean radicados en el aplicativo orfeo y/o por diferentes medios,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sac-p001. Procedimiento para la gestión de los requerimientos presentados por la ciudadanía, gdi-gpd-p003 producción documental, gdigpdp004 procedimiento de gestión y trámite documental, instructivo gdi-gpd-in002. Instrucciones para el trámite de radicación, digitalización y reparto de las comunicaciones en el centro de documentación e información- CDI. 7. Realizar el apoyo a la supervisión de contratos y convenios relacionados con participación ciudadana que le sean designados por el (la) alcalde (sa) local, según lo establecido en el manual de supervisión e interventoría de la secretaría distrital de gobierno. 8. Las demás actividades que les sean asignadas por el contratista y/o la supervisión o quien este delegue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42E45484" w:rsidR="000629F7" w:rsidRPr="002B33B8" w:rsidRDefault="00D97A10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26 DE ENERO DE 2026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462A01E1" w:rsidR="000629F7" w:rsidRPr="002B33B8" w:rsidRDefault="00D97A1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D97A1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7DA309BA" w:rsidR="000629F7" w:rsidRPr="002B33B8" w:rsidRDefault="00D97A1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06 DE FEBRERO DE 2026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lastRenderedPageBreak/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128C7E1D" w:rsidR="000629F7" w:rsidRPr="002B33B8" w:rsidRDefault="00D97A10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D97A1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Y OCHO MILLONES DE PESOS M/CTE. ($48.000.000)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137DE69C" w:rsidR="000629F7" w:rsidRPr="002B33B8" w:rsidRDefault="00D97A10" w:rsidP="00D97A1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D97A1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SEIS MILLONES PESOS M/CTE.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D97A1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($6.000.000)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64F41FB2" w:rsidR="0011579C" w:rsidRPr="002B33B8" w:rsidRDefault="00D97A10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05 DE OCTUBRE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5A59A994" w:rsidR="0011579C" w:rsidRPr="002B33B8" w:rsidRDefault="00D97A10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D97A1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511B5E40" w14:textId="6F4E729A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D97A10" w:rsidRPr="00D97A10">
        <w:rPr>
          <w:rFonts w:ascii="Garamond" w:hAnsi="Garamond" w:cs="Arial"/>
          <w:b/>
          <w:bCs/>
          <w:sz w:val="24"/>
          <w:szCs w:val="24"/>
          <w:lang w:eastAsia="es-ES"/>
        </w:rPr>
        <w:t>PAOLA ANDREA CORREA MUÑOZ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D97A10">
        <w:rPr>
          <w:rFonts w:ascii="Garamond" w:hAnsi="Garamond" w:cs="Arial"/>
          <w:bCs/>
          <w:sz w:val="24"/>
          <w:szCs w:val="24"/>
          <w:lang w:eastAsia="es-ES"/>
        </w:rPr>
        <w:t>s</w:t>
      </w:r>
      <w:r w:rsidR="00752045">
        <w:rPr>
          <w:rFonts w:ascii="Garamond" w:hAnsi="Garamond" w:cs="Arial"/>
          <w:bCs/>
          <w:sz w:val="24"/>
          <w:szCs w:val="24"/>
          <w:lang w:eastAsia="es-ES"/>
        </w:rPr>
        <w:t>iete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D97A10">
        <w:rPr>
          <w:rFonts w:ascii="Garamond" w:hAnsi="Garamond" w:cs="Arial"/>
          <w:bCs/>
          <w:sz w:val="24"/>
          <w:szCs w:val="24"/>
          <w:lang w:eastAsia="es-ES"/>
        </w:rPr>
        <w:t>0</w:t>
      </w:r>
      <w:r w:rsidR="00752045">
        <w:rPr>
          <w:rFonts w:ascii="Garamond" w:hAnsi="Garamond" w:cs="Arial"/>
          <w:bCs/>
          <w:sz w:val="24"/>
          <w:szCs w:val="24"/>
          <w:lang w:eastAsia="es-ES"/>
        </w:rPr>
        <w:t>7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</w:t>
      </w:r>
      <w:r w:rsidR="00D97A10">
        <w:rPr>
          <w:rFonts w:ascii="Garamond" w:hAnsi="Garamond" w:cs="Arial"/>
          <w:bCs/>
          <w:sz w:val="24"/>
          <w:szCs w:val="24"/>
          <w:lang w:eastAsia="es-ES"/>
        </w:rPr>
        <w:t xml:space="preserve">lio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>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C820D" w14:textId="77777777" w:rsidR="00C3182B" w:rsidRDefault="00C3182B" w:rsidP="0001578B">
      <w:pPr>
        <w:spacing w:after="0" w:line="240" w:lineRule="auto"/>
      </w:pPr>
      <w:r>
        <w:separator/>
      </w:r>
    </w:p>
  </w:endnote>
  <w:endnote w:type="continuationSeparator" w:id="0">
    <w:p w14:paraId="271EBD5F" w14:textId="77777777" w:rsidR="00C3182B" w:rsidRDefault="00C3182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<w:pict>
            <v:rect id="Rectangle 8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w14:anchorId="361A6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>
              <v:textbox inset="2.5575mm,1.2875mm,2.5575mm,1.2875mm">
                <w:txbxContent>
                  <w:p w:rsidR="00EB4327" w:rsidP="007975AD" w:rsidRDefault="00EB4327" w14:paraId="6849FA48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EB4327" w:rsidP="007975AD" w:rsidRDefault="00EB4327" w14:paraId="79139DC7" w14:textId="433E301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:rsidR="00EB4327" w:rsidP="007975AD" w:rsidRDefault="00EB4327" w14:paraId="0098E4A4" w14:textId="6B1B44B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:rsidR="00EB4327" w:rsidP="00111AF7" w:rsidRDefault="00EB4327" w14:paraId="6596C151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EB4327" w:rsidP="00111AF7" w:rsidRDefault="00EB4327" w14:paraId="63833F34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EB4327" w:rsidP="00111AF7" w:rsidRDefault="00EB4327" w14:paraId="7437FD1E" w14:textId="13A96B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<w:pict>
            <v:rect id="Rectangle 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spid="_x0000_s1027" stroked="f" strokeweight="0" w14:anchorId="3D1E05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>
              <v:textbox inset="7.25pt,3.65pt,7.25pt,3.65pt">
                <w:txbxContent>
                  <w:p w:rsidRPr="009C51E3" w:rsidR="00EB4327" w:rsidP="009C51E3" w:rsidRDefault="00EB4327" w14:paraId="39C49A02" w14:textId="004BBD91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:rsidR="00EB4327" w:rsidP="009C51E3" w:rsidRDefault="00EB4327" w14:paraId="46551BDD" w14:textId="77777777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:rsidRPr="008B540C" w:rsidR="00EB4327" w:rsidP="009C51E3" w:rsidRDefault="00EB4327" w14:paraId="4A1ABEA8" w14:textId="77777777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color="auto" w:sz="0" w:space="0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color="auto" w:sz="0" w:space="0" w:frame="1"/>
                      </w:rPr>
                      <w:t>111941</w:t>
                    </w:r>
                  </w:p>
                  <w:p w:rsidR="00EB4327" w:rsidP="009C51E3" w:rsidRDefault="00EB4327" w14:paraId="7F1116E8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:rsidR="00EB4327" w:rsidP="009C51E3" w:rsidRDefault="00EB4327" w14:paraId="4DA8C75A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EB4327" w:rsidP="009C51E3" w:rsidRDefault="00EB4327" w14:paraId="5EF4B850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:rsidR="00EB4327" w:rsidP="00C61E7D" w:rsidRDefault="00EB4327" w14:paraId="6D4FAF20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EB4327" w:rsidP="00EC5AA6" w:rsidRDefault="00EB4327" w14:paraId="24FE4534" w14:textId="77777777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Pr="00C62C5C" w:rsidR="00EB4327" w:rsidP="005B4AA5" w:rsidRDefault="00EB4327" w14:paraId="49B1A8FE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760DB" w14:textId="77777777" w:rsidR="00C3182B" w:rsidRDefault="00C3182B" w:rsidP="0001578B">
      <w:pPr>
        <w:spacing w:after="0" w:line="240" w:lineRule="auto"/>
      </w:pPr>
      <w:r>
        <w:separator/>
      </w:r>
    </w:p>
  </w:footnote>
  <w:footnote w:type="continuationSeparator" w:id="0">
    <w:p w14:paraId="0F003111" w14:textId="77777777" w:rsidR="00C3182B" w:rsidRDefault="00C3182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A046D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05BA4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C294D"/>
    <w:rsid w:val="006E045F"/>
    <w:rsid w:val="006F1B78"/>
    <w:rsid w:val="00701EEB"/>
    <w:rsid w:val="007406F9"/>
    <w:rsid w:val="00752045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5370E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182B"/>
    <w:rsid w:val="00C34E45"/>
    <w:rsid w:val="00C3562C"/>
    <w:rsid w:val="00C440AD"/>
    <w:rsid w:val="00C52002"/>
    <w:rsid w:val="00C61E7D"/>
    <w:rsid w:val="00C62C5C"/>
    <w:rsid w:val="00C639B5"/>
    <w:rsid w:val="00C733E3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97A10"/>
    <w:rsid w:val="00DA28B5"/>
    <w:rsid w:val="00DA3D2B"/>
    <w:rsid w:val="00DA665F"/>
    <w:rsid w:val="00DA7E49"/>
    <w:rsid w:val="00DC55A7"/>
    <w:rsid w:val="00DD26DF"/>
    <w:rsid w:val="00DF2A79"/>
    <w:rsid w:val="00DF33F4"/>
    <w:rsid w:val="00DF5008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  <w:rsid w:val="7FC8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543</Words>
  <Characters>2987</Characters>
  <Application>Microsoft Office Word</Application>
  <DocSecurity>0</DocSecurity>
  <Lines>24</Lines>
  <Paragraphs>7</Paragraphs>
  <ScaleCrop>false</ScaleCrop>
  <Company>Secretaria de Gobierno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2026-07-07T14:52:00Z</cp:lastPrinted>
  <dcterms:created xsi:type="dcterms:W3CDTF">2026-07-05T00:31:00Z</dcterms:created>
  <dcterms:modified xsi:type="dcterms:W3CDTF">2026-07-07T14:53:00Z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